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EF5136">
        <w:rPr>
          <w:rFonts w:cs="Arial" w:hint="eastAsia"/>
          <w:b/>
          <w:noProof/>
          <w:sz w:val="24"/>
          <w:lang w:eastAsia="zh-CN"/>
        </w:rPr>
        <w:t>40</w:t>
      </w:r>
      <w:r w:rsidR="00A773F4">
        <w:rPr>
          <w:rFonts w:cs="Arial" w:hint="eastAsia"/>
          <w:b/>
          <w:noProof/>
          <w:sz w:val="24"/>
          <w:lang w:eastAsia="zh-CN"/>
        </w:rPr>
        <w:t>E e-meeting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476724">
        <w:rPr>
          <w:rFonts w:cs="Arial" w:hint="eastAsia"/>
          <w:b/>
          <w:noProof/>
          <w:sz w:val="24"/>
          <w:lang w:eastAsia="zh-CN"/>
        </w:rPr>
        <w:t>20</w:t>
      </w:r>
      <w:r w:rsidR="004E6BDA">
        <w:rPr>
          <w:rFonts w:cs="Arial" w:hint="eastAsia"/>
          <w:b/>
          <w:noProof/>
          <w:sz w:val="24"/>
          <w:lang w:eastAsia="zh-CN"/>
        </w:rPr>
        <w:t>05201</w:t>
      </w:r>
      <w:bookmarkStart w:id="0" w:name="_GoBack"/>
      <w:bookmarkEnd w:id="0"/>
    </w:p>
    <w:p w:rsidR="001F6635" w:rsidRDefault="00A773F4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eastAsia="Arial Unicode MS" w:cs="Arial"/>
          <w:b/>
          <w:bCs/>
          <w:sz w:val="24"/>
        </w:rPr>
        <w:t xml:space="preserve">Elbonia, </w:t>
      </w:r>
      <w:r w:rsidR="00EF5136">
        <w:rPr>
          <w:rFonts w:eastAsia="Arial Unicode MS" w:cs="Arial" w:hint="eastAsia"/>
          <w:b/>
          <w:bCs/>
          <w:sz w:val="24"/>
          <w:lang w:eastAsia="zh-CN"/>
        </w:rPr>
        <w:t>Aug</w:t>
      </w:r>
      <w:r w:rsidRPr="00D64574">
        <w:rPr>
          <w:rFonts w:eastAsia="Arial Unicode MS" w:cs="Arial"/>
          <w:b/>
          <w:bCs/>
          <w:sz w:val="24"/>
        </w:rPr>
        <w:t xml:space="preserve"> </w:t>
      </w:r>
      <w:r w:rsidR="00EF5136">
        <w:rPr>
          <w:rFonts w:eastAsia="Arial Unicode MS" w:cs="Arial" w:hint="eastAsia"/>
          <w:b/>
          <w:bCs/>
          <w:sz w:val="24"/>
          <w:lang w:eastAsia="zh-CN"/>
        </w:rPr>
        <w:t>19</w:t>
      </w:r>
      <w:r w:rsidRPr="00D64574">
        <w:rPr>
          <w:rFonts w:eastAsia="Arial Unicode MS" w:cs="Arial"/>
          <w:b/>
          <w:bCs/>
          <w:sz w:val="24"/>
        </w:rPr>
        <w:t xml:space="preserve"> – </w:t>
      </w:r>
      <w:r w:rsidR="00EF5136">
        <w:rPr>
          <w:rFonts w:eastAsia="Arial Unicode MS" w:cs="Arial" w:hint="eastAsia"/>
          <w:b/>
          <w:bCs/>
          <w:sz w:val="24"/>
          <w:lang w:eastAsia="zh-CN"/>
        </w:rPr>
        <w:t xml:space="preserve">Sep </w:t>
      </w:r>
      <w:r w:rsidR="007F4F69">
        <w:rPr>
          <w:rFonts w:eastAsia="Arial Unicode MS" w:cs="Arial" w:hint="eastAsia"/>
          <w:b/>
          <w:bCs/>
          <w:sz w:val="24"/>
          <w:lang w:eastAsia="zh-CN"/>
        </w:rPr>
        <w:t>01</w:t>
      </w:r>
      <w:r>
        <w:rPr>
          <w:rFonts w:eastAsia="Arial Unicode MS" w:cs="Arial"/>
          <w:b/>
          <w:bCs/>
          <w:sz w:val="24"/>
        </w:rPr>
        <w:t>, 2020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EF5136">
        <w:rPr>
          <w:b/>
          <w:noProof/>
          <w:color w:val="3333FF"/>
          <w:sz w:val="24"/>
        </w:rPr>
        <w:t>(revision of S2-</w:t>
      </w:r>
      <w:r w:rsidR="00EF5136">
        <w:rPr>
          <w:rFonts w:hint="eastAsia"/>
          <w:b/>
          <w:noProof/>
          <w:color w:val="3333FF"/>
          <w:sz w:val="24"/>
          <w:lang w:eastAsia="zh-CN"/>
        </w:rPr>
        <w:t>20x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280A">
        <w:rPr>
          <w:rFonts w:ascii="Arial" w:hAnsi="Arial" w:cs="Arial" w:hint="eastAsia"/>
          <w:b/>
          <w:lang w:eastAsia="zh-CN"/>
        </w:rPr>
        <w:t>KI#5</w:t>
      </w:r>
      <w:r w:rsidR="00CA58B4">
        <w:rPr>
          <w:rFonts w:ascii="Arial" w:hAnsi="Arial" w:cs="Arial" w:hint="eastAsia"/>
          <w:b/>
          <w:lang w:eastAsia="zh-CN"/>
        </w:rPr>
        <w:t>, New Sol</w:t>
      </w:r>
      <w:r w:rsidR="00D5088E">
        <w:rPr>
          <w:rFonts w:ascii="Arial" w:hAnsi="Arial" w:cs="Arial" w:hint="eastAsia"/>
          <w:b/>
          <w:lang w:eastAsia="zh-CN"/>
        </w:rPr>
        <w:t xml:space="preserve">: </w:t>
      </w:r>
      <w:r w:rsidR="00CA58B4" w:rsidRPr="00CA58B4">
        <w:rPr>
          <w:rFonts w:ascii="Arial" w:hAnsi="Arial" w:cs="Arial"/>
          <w:b/>
          <w:lang w:eastAsia="zh-CN"/>
        </w:rPr>
        <w:t>Provisioning policy based path selection between PC5 and Uu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906A8">
        <w:rPr>
          <w:rFonts w:ascii="Arial" w:hAnsi="Arial" w:cs="Arial" w:hint="eastAsia"/>
          <w:b/>
          <w:lang w:eastAsia="zh-CN"/>
        </w:rPr>
        <w:t>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264D83">
        <w:rPr>
          <w:rFonts w:ascii="Arial" w:hAnsi="Arial" w:cs="Arial" w:hint="eastAsia"/>
          <w:i/>
          <w:lang w:eastAsia="zh-CN"/>
        </w:rPr>
        <w:t>T</w:t>
      </w:r>
      <w:r w:rsidR="00B850FB">
        <w:rPr>
          <w:rFonts w:ascii="Arial" w:hAnsi="Arial" w:cs="Arial" w:hint="eastAsia"/>
          <w:i/>
          <w:lang w:eastAsia="zh-CN"/>
        </w:rPr>
        <w:t>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FD2F00">
        <w:rPr>
          <w:rFonts w:ascii="Arial" w:hAnsi="Arial" w:cs="Arial" w:hint="eastAsia"/>
          <w:i/>
          <w:lang w:eastAsia="zh-CN"/>
        </w:rPr>
        <w:t xml:space="preserve">new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5D3D42">
        <w:rPr>
          <w:rFonts w:ascii="Arial" w:hAnsi="Arial" w:cs="Arial" w:hint="eastAsia"/>
          <w:i/>
          <w:lang w:eastAsia="zh-CN"/>
        </w:rPr>
        <w:t>of Path Selection</w:t>
      </w:r>
      <w:r w:rsidR="00430650">
        <w:rPr>
          <w:rFonts w:ascii="Arial" w:hAnsi="Arial" w:cs="Arial" w:hint="eastAsia"/>
          <w:i/>
          <w:lang w:eastAsia="zh-CN"/>
        </w:rPr>
        <w:t xml:space="preserve"> for KI #5</w:t>
      </w:r>
      <w:r w:rsidR="00FD2F00">
        <w:rPr>
          <w:rFonts w:ascii="Arial" w:hAnsi="Arial" w:cs="Arial" w:hint="eastAsia"/>
          <w:i/>
          <w:lang w:eastAsia="zh-CN"/>
        </w:rPr>
        <w:t xml:space="preserve"> into TR 23.752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50E9D" w:rsidP="00FD7189">
      <w:pPr>
        <w:pStyle w:val="1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F50E9D" w:rsidRDefault="00F50E9D" w:rsidP="00F50E9D">
      <w:pPr>
        <w:pStyle w:val="a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solution resolves Key Issue #5 about direct communication path selection between PC5 and Uu.</w:t>
      </w:r>
    </w:p>
    <w:p w:rsidR="00F50E9D" w:rsidRDefault="00F50E9D" w:rsidP="00F50E9D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 xml:space="preserve">direct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path selection between PC5 and Uu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refers to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procedure on how a UE selects a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path between PC5 interface and Uu interface before it establishes connection with the network or another UE. This procedure should be performed once before the communication starts.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UE may use the </w:t>
      </w:r>
      <w:r>
        <w:rPr>
          <w:rFonts w:eastAsiaTheme="minorEastAsia"/>
          <w:lang w:eastAsia="zh-CN"/>
        </w:rPr>
        <w:t>provision</w:t>
      </w:r>
      <w:r>
        <w:rPr>
          <w:rFonts w:eastAsiaTheme="minorEastAsia" w:hint="eastAsia"/>
          <w:lang w:eastAsia="zh-CN"/>
        </w:rPr>
        <w:t>ed policy from the network to select the appropriate communication path.</w:t>
      </w:r>
    </w:p>
    <w:p w:rsidR="00F50E9D" w:rsidRDefault="00F50E9D" w:rsidP="00F50E9D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</w:t>
      </w:r>
      <w:r>
        <w:rPr>
          <w:rFonts w:eastAsiaTheme="minorEastAsia"/>
          <w:lang w:eastAsia="zh-CN"/>
        </w:rPr>
        <w:t>solution</w:t>
      </w:r>
      <w:r>
        <w:rPr>
          <w:rFonts w:eastAsiaTheme="minorEastAsia" w:hint="eastAsia"/>
          <w:lang w:eastAsia="zh-CN"/>
        </w:rPr>
        <w:t xml:space="preserve"> provides two options for the network provisioned path </w:t>
      </w:r>
      <w:r>
        <w:rPr>
          <w:rFonts w:eastAsiaTheme="minorEastAsia"/>
          <w:lang w:eastAsia="zh-CN"/>
        </w:rPr>
        <w:t>selection</w:t>
      </w:r>
      <w:r>
        <w:rPr>
          <w:rFonts w:eastAsiaTheme="minorEastAsia" w:hint="eastAsia"/>
          <w:lang w:eastAsia="zh-CN"/>
        </w:rPr>
        <w:t xml:space="preserve"> policy:</w:t>
      </w:r>
    </w:p>
    <w:p w:rsidR="00F50E9D" w:rsidRPr="00624D14" w:rsidRDefault="00F50E9D" w:rsidP="00F50E9D">
      <w:pPr>
        <w:pStyle w:val="B1"/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eastAsia="宋体"/>
          <w:color w:val="auto"/>
          <w:lang w:val="en-US" w:eastAsia="ko-KR"/>
        </w:rPr>
      </w:pPr>
      <w:r w:rsidRPr="00624D14">
        <w:rPr>
          <w:rFonts w:eastAsia="宋体"/>
          <w:color w:val="auto"/>
          <w:lang w:val="en-US" w:eastAsia="ko-KR"/>
        </w:rPr>
        <w:t>O</w:t>
      </w:r>
      <w:r w:rsidRPr="00624D14">
        <w:rPr>
          <w:rFonts w:eastAsia="宋体" w:hint="eastAsia"/>
          <w:color w:val="auto"/>
          <w:lang w:val="en-US" w:eastAsia="ko-KR"/>
        </w:rPr>
        <w:t>ption 1: PCF provisions path selection policy to the UE.</w:t>
      </w:r>
    </w:p>
    <w:p w:rsidR="00C40F6D" w:rsidRPr="00F50E9D" w:rsidRDefault="00F50E9D" w:rsidP="00B80B5B">
      <w:pPr>
        <w:pStyle w:val="B1"/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eastAsia="宋体"/>
          <w:color w:val="auto"/>
          <w:lang w:val="en-US" w:eastAsia="ko-KR"/>
        </w:rPr>
      </w:pPr>
      <w:r w:rsidRPr="00624D14">
        <w:rPr>
          <w:rFonts w:eastAsia="宋体"/>
          <w:color w:val="auto"/>
          <w:lang w:val="en-US" w:eastAsia="ko-KR"/>
        </w:rPr>
        <w:t>O</w:t>
      </w:r>
      <w:r w:rsidRPr="00624D14">
        <w:rPr>
          <w:rFonts w:eastAsia="宋体" w:hint="eastAsia"/>
          <w:color w:val="auto"/>
          <w:lang w:val="en-US" w:eastAsia="ko-KR"/>
        </w:rPr>
        <w:t>ption 2: URSP enhancements to support path selection.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A6521">
        <w:rPr>
          <w:rFonts w:hint="eastAsia"/>
          <w:lang w:eastAsia="zh-CN"/>
        </w:rPr>
        <w:t xml:space="preserve"> for Key Issue #5</w:t>
      </w:r>
      <w:r w:rsidR="00264D83">
        <w:rPr>
          <w:rFonts w:hint="eastAsia"/>
          <w:lang w:eastAsia="zh-CN"/>
        </w:rPr>
        <w:t xml:space="preserve">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010570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text new)</w:t>
      </w:r>
    </w:p>
    <w:p w:rsidR="00B041DC" w:rsidRDefault="00B041DC" w:rsidP="00B041DC">
      <w:pPr>
        <w:pStyle w:val="2"/>
        <w:rPr>
          <w:lang w:eastAsia="zh-CN"/>
        </w:rPr>
      </w:pPr>
      <w:r>
        <w:t>6.X</w:t>
      </w:r>
      <w:r>
        <w:tab/>
        <w:t>Solution #</w:t>
      </w:r>
      <w:r w:rsidR="009722D4">
        <w:rPr>
          <w:rFonts w:hint="eastAsia"/>
          <w:lang w:eastAsia="zh-CN"/>
        </w:rPr>
        <w:t>X</w:t>
      </w:r>
      <w:r>
        <w:t xml:space="preserve">: </w:t>
      </w:r>
      <w:r w:rsidR="00B00AB4">
        <w:rPr>
          <w:rFonts w:hint="eastAsia"/>
          <w:lang w:eastAsia="zh-CN"/>
        </w:rPr>
        <w:t>Provisioning p</w:t>
      </w:r>
      <w:r w:rsidR="009722D4">
        <w:rPr>
          <w:rFonts w:hint="eastAsia"/>
          <w:lang w:eastAsia="zh-CN"/>
        </w:rPr>
        <w:t>olicy based</w:t>
      </w:r>
      <w:r>
        <w:rPr>
          <w:rFonts w:hint="eastAsia"/>
          <w:lang w:eastAsia="zh-CN"/>
        </w:rPr>
        <w:t xml:space="preserve"> path selection between PC5 and Uu</w:t>
      </w:r>
    </w:p>
    <w:p w:rsidR="00B041DC" w:rsidRDefault="00B041DC" w:rsidP="00B041DC">
      <w:pPr>
        <w:pStyle w:val="30"/>
      </w:pPr>
      <w:r>
        <w:t>6.X.1</w:t>
      </w:r>
      <w:r>
        <w:tab/>
        <w:t>Description</w:t>
      </w:r>
    </w:p>
    <w:p w:rsidR="004B4054" w:rsidRDefault="00B041DC" w:rsidP="00B041DC">
      <w:pPr>
        <w:pStyle w:val="a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solution </w:t>
      </w:r>
      <w:r w:rsidR="004B4054">
        <w:rPr>
          <w:rFonts w:eastAsiaTheme="minorEastAsia" w:hint="eastAsia"/>
          <w:lang w:eastAsia="zh-CN"/>
        </w:rPr>
        <w:t xml:space="preserve">resolves Key Issue </w:t>
      </w:r>
      <w:r>
        <w:rPr>
          <w:rFonts w:eastAsiaTheme="minorEastAsia" w:hint="eastAsia"/>
          <w:lang w:eastAsia="zh-CN"/>
        </w:rPr>
        <w:t xml:space="preserve">#5 about </w:t>
      </w:r>
      <w:r w:rsidR="001D5020">
        <w:rPr>
          <w:rFonts w:eastAsiaTheme="minorEastAsia" w:hint="eastAsia"/>
          <w:lang w:eastAsia="zh-CN"/>
        </w:rPr>
        <w:t xml:space="preserve">direct communication </w:t>
      </w:r>
      <w:r>
        <w:rPr>
          <w:rFonts w:eastAsiaTheme="minorEastAsia" w:hint="eastAsia"/>
          <w:lang w:eastAsia="zh-CN"/>
        </w:rPr>
        <w:t>path selection between PC5 and Uu</w:t>
      </w:r>
      <w:r w:rsidR="004B4054">
        <w:rPr>
          <w:rFonts w:eastAsiaTheme="minorEastAsia" w:hint="eastAsia"/>
          <w:lang w:eastAsia="zh-CN"/>
        </w:rPr>
        <w:t>.</w:t>
      </w:r>
    </w:p>
    <w:p w:rsidR="001D5020" w:rsidRDefault="001D5020" w:rsidP="00B041DC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 xml:space="preserve">direct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path selection between PC5 and Uu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refers to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procedure on how a UE selects a </w:t>
      </w: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path</w:t>
      </w:r>
      <w:r w:rsidR="0083735C">
        <w:rPr>
          <w:rFonts w:eastAsiaTheme="minorEastAsia" w:hint="eastAsia"/>
          <w:lang w:eastAsia="zh-CN"/>
        </w:rPr>
        <w:t xml:space="preserve"> between PC5 interface and Uu interface</w:t>
      </w:r>
      <w:r>
        <w:rPr>
          <w:rFonts w:eastAsiaTheme="minorEastAsia" w:hint="eastAsia"/>
          <w:lang w:eastAsia="zh-CN"/>
        </w:rPr>
        <w:t xml:space="preserve"> before it establishes connection with the network or another UE. This procedure should be performed once before the communication starts. </w:t>
      </w:r>
      <w:r w:rsidR="00D07C1E">
        <w:rPr>
          <w:rFonts w:eastAsiaTheme="minorEastAsia"/>
          <w:lang w:eastAsia="zh-CN"/>
        </w:rPr>
        <w:t>T</w:t>
      </w:r>
      <w:r w:rsidR="00D07C1E">
        <w:rPr>
          <w:rFonts w:eastAsiaTheme="minorEastAsia" w:hint="eastAsia"/>
          <w:lang w:eastAsia="zh-CN"/>
        </w:rPr>
        <w:t xml:space="preserve">he UE may use the </w:t>
      </w:r>
      <w:r w:rsidR="00D07C1E">
        <w:rPr>
          <w:rFonts w:eastAsiaTheme="minorEastAsia"/>
          <w:lang w:eastAsia="zh-CN"/>
        </w:rPr>
        <w:t>provision</w:t>
      </w:r>
      <w:r w:rsidR="00D07C1E">
        <w:rPr>
          <w:rFonts w:eastAsiaTheme="minorEastAsia" w:hint="eastAsia"/>
          <w:lang w:eastAsia="zh-CN"/>
        </w:rPr>
        <w:t>ed policy from the network to select the appropriate communication path.</w:t>
      </w:r>
    </w:p>
    <w:p w:rsidR="00D07C1E" w:rsidRDefault="00D07C1E" w:rsidP="00B041DC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</w:t>
      </w:r>
      <w:r>
        <w:rPr>
          <w:rFonts w:eastAsiaTheme="minorEastAsia"/>
          <w:lang w:eastAsia="zh-CN"/>
        </w:rPr>
        <w:t>solution</w:t>
      </w:r>
      <w:r>
        <w:rPr>
          <w:rFonts w:eastAsiaTheme="minorEastAsia" w:hint="eastAsia"/>
          <w:lang w:eastAsia="zh-CN"/>
        </w:rPr>
        <w:t xml:space="preserve"> provides two options for the network provisioned path </w:t>
      </w:r>
      <w:r>
        <w:rPr>
          <w:rFonts w:eastAsiaTheme="minorEastAsia"/>
          <w:lang w:eastAsia="zh-CN"/>
        </w:rPr>
        <w:t>selection</w:t>
      </w:r>
      <w:r>
        <w:rPr>
          <w:rFonts w:eastAsiaTheme="minorEastAsia" w:hint="eastAsia"/>
          <w:lang w:eastAsia="zh-CN"/>
        </w:rPr>
        <w:t xml:space="preserve"> policy</w:t>
      </w:r>
      <w:r w:rsidR="00624D14">
        <w:rPr>
          <w:rFonts w:eastAsiaTheme="minorEastAsia" w:hint="eastAsia"/>
          <w:lang w:eastAsia="zh-CN"/>
        </w:rPr>
        <w:t>:</w:t>
      </w:r>
    </w:p>
    <w:p w:rsidR="00624D14" w:rsidRPr="00624D14" w:rsidRDefault="00624D14" w:rsidP="00624D14">
      <w:pPr>
        <w:pStyle w:val="B1"/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eastAsia="宋体"/>
          <w:color w:val="auto"/>
          <w:lang w:val="en-US" w:eastAsia="ko-KR"/>
        </w:rPr>
      </w:pPr>
      <w:r w:rsidRPr="00624D14">
        <w:rPr>
          <w:rFonts w:eastAsia="宋体"/>
          <w:color w:val="auto"/>
          <w:lang w:val="en-US" w:eastAsia="ko-KR"/>
        </w:rPr>
        <w:t>O</w:t>
      </w:r>
      <w:r w:rsidRPr="00624D14">
        <w:rPr>
          <w:rFonts w:eastAsia="宋体" w:hint="eastAsia"/>
          <w:color w:val="auto"/>
          <w:lang w:val="en-US" w:eastAsia="ko-KR"/>
        </w:rPr>
        <w:t>ption 1: PCF provisions path selection policy to the UE.</w:t>
      </w:r>
    </w:p>
    <w:p w:rsidR="00533C10" w:rsidRPr="00624D14" w:rsidRDefault="00624D14" w:rsidP="00624D14">
      <w:pPr>
        <w:pStyle w:val="B1"/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eastAsia="宋体"/>
          <w:color w:val="auto"/>
          <w:lang w:val="en-US" w:eastAsia="ko-KR"/>
        </w:rPr>
      </w:pPr>
      <w:r w:rsidRPr="00624D14">
        <w:rPr>
          <w:rFonts w:eastAsia="宋体"/>
          <w:color w:val="auto"/>
          <w:lang w:val="en-US" w:eastAsia="ko-KR"/>
        </w:rPr>
        <w:t>O</w:t>
      </w:r>
      <w:r w:rsidRPr="00624D14">
        <w:rPr>
          <w:rFonts w:eastAsia="宋体" w:hint="eastAsia"/>
          <w:color w:val="auto"/>
          <w:lang w:val="en-US" w:eastAsia="ko-KR"/>
        </w:rPr>
        <w:t>ption 2: URSP enhancements to support path selection.</w:t>
      </w:r>
    </w:p>
    <w:p w:rsidR="00B041DC" w:rsidRDefault="00B041DC" w:rsidP="00B041DC">
      <w:pPr>
        <w:pStyle w:val="30"/>
        <w:rPr>
          <w:lang w:eastAsia="zh-CN"/>
        </w:rPr>
      </w:pPr>
      <w:r>
        <w:t>6.X.2</w:t>
      </w:r>
      <w:r>
        <w:tab/>
        <w:t>Procedures</w:t>
      </w:r>
    </w:p>
    <w:p w:rsidR="00624D14" w:rsidRPr="00EC3B6F" w:rsidRDefault="00EC3B6F" w:rsidP="00624D14">
      <w:pPr>
        <w:pStyle w:val="a7"/>
        <w:rPr>
          <w:rFonts w:eastAsiaTheme="minorEastAsia"/>
          <w:b/>
          <w:lang w:eastAsia="zh-CN"/>
        </w:rPr>
      </w:pPr>
      <w:r w:rsidRPr="00EC3B6F">
        <w:rPr>
          <w:rFonts w:eastAsiaTheme="minorEastAsia" w:hint="eastAsia"/>
          <w:b/>
          <w:lang w:eastAsia="zh-CN"/>
        </w:rPr>
        <w:t>Option 1: PCF provisions path selection policy to the UE</w:t>
      </w:r>
    </w:p>
    <w:p w:rsidR="00E95D7A" w:rsidRDefault="005039C3" w:rsidP="00624D14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</w:t>
      </w:r>
      <w:r>
        <w:rPr>
          <w:rFonts w:eastAsiaTheme="minorEastAsia" w:hint="eastAsia"/>
          <w:lang w:eastAsia="zh-CN"/>
        </w:rPr>
        <w:t>he different service types/</w:t>
      </w:r>
      <w:r>
        <w:rPr>
          <w:rFonts w:eastAsiaTheme="minorEastAsia"/>
          <w:lang w:eastAsia="zh-CN"/>
        </w:rPr>
        <w:t>Application</w:t>
      </w:r>
      <w:r>
        <w:rPr>
          <w:rFonts w:eastAsiaTheme="minorEastAsia" w:hint="eastAsia"/>
          <w:lang w:eastAsia="zh-CN"/>
        </w:rPr>
        <w:t xml:space="preserve"> IDs may be bound to</w:t>
      </w:r>
      <w:r w:rsidR="00435E17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 w:rsidR="00435E17">
        <w:rPr>
          <w:rFonts w:eastAsiaTheme="minorEastAsia" w:hint="eastAsia"/>
          <w:lang w:eastAsia="zh-CN"/>
        </w:rPr>
        <w:t>different communication path</w:t>
      </w:r>
      <w:r w:rsidR="00C220E0">
        <w:rPr>
          <w:rFonts w:eastAsiaTheme="minorEastAsia" w:hint="eastAsia"/>
          <w:lang w:eastAsia="zh-CN"/>
        </w:rPr>
        <w:t xml:space="preserve">, e.g. an interactive gaming requiring cloud computing needs to be bound to the Uu </w:t>
      </w:r>
      <w:r w:rsidR="00C220E0">
        <w:rPr>
          <w:rFonts w:eastAsiaTheme="minorEastAsia"/>
          <w:lang w:eastAsia="zh-CN"/>
        </w:rPr>
        <w:t>communication</w:t>
      </w:r>
      <w:r w:rsidR="00C220E0">
        <w:rPr>
          <w:rFonts w:eastAsiaTheme="minorEastAsia" w:hint="eastAsia"/>
          <w:lang w:eastAsia="zh-CN"/>
        </w:rPr>
        <w:t xml:space="preserve"> path while an </w:t>
      </w:r>
      <w:r w:rsidR="00C220E0">
        <w:rPr>
          <w:rFonts w:eastAsiaTheme="minorEastAsia"/>
          <w:lang w:eastAsia="zh-CN"/>
        </w:rPr>
        <w:t>chatting</w:t>
      </w:r>
      <w:r w:rsidR="00C220E0">
        <w:rPr>
          <w:rFonts w:eastAsiaTheme="minorEastAsia" w:hint="eastAsia"/>
          <w:lang w:eastAsia="zh-CN"/>
        </w:rPr>
        <w:t xml:space="preserve"> </w:t>
      </w:r>
      <w:r w:rsidR="00C220E0">
        <w:rPr>
          <w:rFonts w:eastAsiaTheme="minorEastAsia"/>
          <w:lang w:eastAsia="zh-CN"/>
        </w:rPr>
        <w:t>application</w:t>
      </w:r>
      <w:r w:rsidR="00C220E0">
        <w:rPr>
          <w:rFonts w:eastAsiaTheme="minorEastAsia" w:hint="eastAsia"/>
          <w:lang w:eastAsia="zh-CN"/>
        </w:rPr>
        <w:t xml:space="preserve"> used in a party is suitable to select the PC5 </w:t>
      </w:r>
      <w:r w:rsidR="00C220E0">
        <w:rPr>
          <w:rFonts w:eastAsiaTheme="minorEastAsia"/>
          <w:lang w:eastAsia="zh-CN"/>
        </w:rPr>
        <w:t>communication</w:t>
      </w:r>
      <w:r w:rsidR="00C220E0">
        <w:rPr>
          <w:rFonts w:eastAsiaTheme="minorEastAsia" w:hint="eastAsia"/>
          <w:lang w:eastAsia="zh-CN"/>
        </w:rPr>
        <w:t xml:space="preserve"> path.</w:t>
      </w:r>
    </w:p>
    <w:p w:rsidR="00624D14" w:rsidRDefault="00624D14" w:rsidP="00624D14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following policy for path selection between PC5 and Uu </w:t>
      </w:r>
      <w:r w:rsidR="00E95D7A">
        <w:rPr>
          <w:rFonts w:eastAsiaTheme="minorEastAsia" w:hint="eastAsia"/>
          <w:lang w:eastAsia="zh-CN"/>
        </w:rPr>
        <w:t>can be</w:t>
      </w:r>
      <w:r>
        <w:rPr>
          <w:rFonts w:eastAsiaTheme="minorEastAsia" w:hint="eastAsia"/>
          <w:lang w:eastAsia="zh-CN"/>
        </w:rPr>
        <w:t xml:space="preserve"> included </w:t>
      </w:r>
      <w:r w:rsidR="005039C3">
        <w:rPr>
          <w:rFonts w:eastAsiaTheme="minorEastAsia" w:hint="eastAsia"/>
          <w:lang w:eastAsia="zh-CN"/>
        </w:rPr>
        <w:t>in the</w:t>
      </w:r>
      <w:r>
        <w:rPr>
          <w:rFonts w:eastAsiaTheme="minorEastAsia" w:hint="eastAsia"/>
          <w:lang w:eastAsia="zh-CN"/>
        </w:rPr>
        <w:t xml:space="preserve"> service </w:t>
      </w:r>
      <w:r>
        <w:rPr>
          <w:rFonts w:eastAsiaTheme="minorEastAsia"/>
          <w:lang w:eastAsia="zh-CN"/>
        </w:rPr>
        <w:t>authorization</w:t>
      </w:r>
      <w:r>
        <w:rPr>
          <w:rFonts w:eastAsiaTheme="minorEastAsia" w:hint="eastAsia"/>
          <w:lang w:eastAsia="zh-CN"/>
        </w:rPr>
        <w:t xml:space="preserve"> provisioning policy/parameter </w:t>
      </w:r>
      <w:r w:rsidR="00E95D7A">
        <w:rPr>
          <w:rFonts w:eastAsiaTheme="minorEastAsia" w:hint="eastAsia"/>
          <w:lang w:eastAsia="zh-CN"/>
        </w:rPr>
        <w:t xml:space="preserve">to the UE </w:t>
      </w:r>
      <w:r>
        <w:rPr>
          <w:rFonts w:eastAsiaTheme="minorEastAsia" w:hint="eastAsia"/>
          <w:lang w:eastAsia="zh-CN"/>
        </w:rPr>
        <w:t>of solution</w:t>
      </w:r>
      <w:r w:rsidR="00E95D7A">
        <w:rPr>
          <w:rFonts w:eastAsiaTheme="minorEastAsia" w:hint="eastAsia"/>
          <w:lang w:eastAsia="zh-CN"/>
        </w:rPr>
        <w:t>s (e.g. solution#17)</w:t>
      </w:r>
      <w:r>
        <w:rPr>
          <w:rFonts w:eastAsiaTheme="minorEastAsia" w:hint="eastAsia"/>
          <w:lang w:eastAsia="zh-CN"/>
        </w:rPr>
        <w:t xml:space="preserve"> for Key Issue #8:</w:t>
      </w:r>
    </w:p>
    <w:p w:rsidR="00624D14" w:rsidRDefault="00624D14" w:rsidP="00624D14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533C10">
        <w:rPr>
          <w:lang w:eastAsia="zh-CN"/>
        </w:rPr>
        <w:t>-</w:t>
      </w:r>
      <w:r w:rsidRPr="00533C10">
        <w:rPr>
          <w:lang w:eastAsia="zh-CN"/>
        </w:rPr>
        <w:tab/>
        <w:t>The mapping of service type</w:t>
      </w:r>
      <w:r w:rsidR="00E95D7A">
        <w:rPr>
          <w:rFonts w:hint="eastAsia"/>
          <w:lang w:eastAsia="zh-CN"/>
        </w:rPr>
        <w:t>/App</w:t>
      </w:r>
      <w:r w:rsidR="005039C3">
        <w:rPr>
          <w:rFonts w:hint="eastAsia"/>
          <w:lang w:eastAsia="zh-CN"/>
        </w:rPr>
        <w:t>lication</w:t>
      </w:r>
      <w:r w:rsidR="00E95D7A">
        <w:rPr>
          <w:rFonts w:hint="eastAsia"/>
          <w:lang w:eastAsia="zh-CN"/>
        </w:rPr>
        <w:t xml:space="preserve"> ID</w:t>
      </w:r>
      <w:r w:rsidRPr="00533C10">
        <w:rPr>
          <w:lang w:eastAsia="zh-CN"/>
        </w:rPr>
        <w:t xml:space="preserve"> to </w:t>
      </w:r>
      <w:r>
        <w:rPr>
          <w:rFonts w:hint="eastAsia"/>
          <w:lang w:eastAsia="zh-CN"/>
        </w:rPr>
        <w:t>PC5 reference point or Uu interface</w:t>
      </w:r>
      <w:r w:rsidRPr="00533C10">
        <w:rPr>
          <w:lang w:eastAsia="zh-CN"/>
        </w:rPr>
        <w:t>.</w:t>
      </w:r>
    </w:p>
    <w:p w:rsidR="00624D14" w:rsidRDefault="00C220E0" w:rsidP="003A3FF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PCF based service </w:t>
      </w:r>
      <w:r>
        <w:rPr>
          <w:lang w:eastAsia="zh-CN"/>
        </w:rPr>
        <w:t>authorization</w:t>
      </w:r>
      <w:r>
        <w:rPr>
          <w:rFonts w:hint="eastAsia"/>
          <w:lang w:eastAsia="zh-CN"/>
        </w:rPr>
        <w:t xml:space="preserve"> and provisioning procedure defined in TS 23.287 [5]</w:t>
      </w:r>
      <w:r w:rsidR="00F53EEE">
        <w:rPr>
          <w:rFonts w:hint="eastAsia"/>
          <w:lang w:eastAsia="zh-CN"/>
        </w:rPr>
        <w:t xml:space="preserve"> can be reused to provide</w:t>
      </w:r>
      <w:r>
        <w:rPr>
          <w:rFonts w:hint="eastAsia"/>
          <w:lang w:eastAsia="zh-CN"/>
        </w:rPr>
        <w:t xml:space="preserve"> the above mapping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to the UE to assist the path selection.</w:t>
      </w:r>
    </w:p>
    <w:p w:rsidR="00C220E0" w:rsidRPr="00C220E0" w:rsidRDefault="00C220E0" w:rsidP="00C220E0">
      <w:pPr>
        <w:pStyle w:val="B1"/>
        <w:overflowPunct/>
        <w:autoSpaceDE/>
        <w:autoSpaceDN/>
        <w:adjustRightInd/>
        <w:ind w:left="0" w:firstLine="0"/>
        <w:textAlignment w:val="auto"/>
        <w:rPr>
          <w:rFonts w:eastAsia="宋体"/>
          <w:b/>
          <w:color w:val="auto"/>
          <w:lang w:val="en-US" w:eastAsia="ko-KR"/>
        </w:rPr>
      </w:pPr>
      <w:r w:rsidRPr="00C220E0">
        <w:rPr>
          <w:rFonts w:eastAsia="宋体"/>
          <w:b/>
          <w:color w:val="auto"/>
          <w:lang w:val="en-US" w:eastAsia="ko-KR"/>
        </w:rPr>
        <w:t>O</w:t>
      </w:r>
      <w:r w:rsidRPr="00C220E0">
        <w:rPr>
          <w:rFonts w:eastAsia="宋体" w:hint="eastAsia"/>
          <w:b/>
          <w:color w:val="auto"/>
          <w:lang w:val="en-US" w:eastAsia="ko-KR"/>
        </w:rPr>
        <w:t>ption 2: URSP enhancements to support path selection.</w:t>
      </w:r>
    </w:p>
    <w:p w:rsidR="006E49FE" w:rsidRPr="006E49FE" w:rsidRDefault="006E49FE" w:rsidP="003A3FF2">
      <w:pPr>
        <w:rPr>
          <w:b/>
          <w:bCs/>
          <w:lang w:eastAsia="zh-CN"/>
        </w:rPr>
      </w:pPr>
      <w:r w:rsidRPr="00870021">
        <w:rPr>
          <w:b/>
          <w:bCs/>
        </w:rPr>
        <w:t>Non-Seamless Offload indication</w:t>
      </w:r>
    </w:p>
    <w:p w:rsidR="00C220E0" w:rsidRDefault="00360DB6" w:rsidP="003A3FF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URSP as defined in TS 23.503 [18] is used by the UE to </w:t>
      </w:r>
      <w:r>
        <w:rPr>
          <w:lang w:val="en-US" w:eastAsia="zh-CN"/>
        </w:rPr>
        <w:t>determine</w:t>
      </w:r>
      <w:r>
        <w:rPr>
          <w:rFonts w:hint="eastAsia"/>
          <w:lang w:val="en-US" w:eastAsia="zh-CN"/>
        </w:rPr>
        <w:t xml:space="preserve"> how to route outgoing traffic, and it can </w:t>
      </w:r>
      <w:r w:rsidR="004D51B4">
        <w:rPr>
          <w:rFonts w:hint="eastAsia"/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enhanced to support the communication pa</w:t>
      </w:r>
      <w:r w:rsidR="007B22A6">
        <w:rPr>
          <w:rFonts w:hint="eastAsia"/>
          <w:lang w:val="en-US" w:eastAsia="zh-CN"/>
        </w:rPr>
        <w:t xml:space="preserve">th selection between PC5 and Uu by considering the different service requirements of the </w:t>
      </w:r>
      <w:r w:rsidR="007B22A6">
        <w:rPr>
          <w:lang w:val="en-US" w:eastAsia="zh-CN"/>
        </w:rPr>
        <w:t>application</w:t>
      </w:r>
      <w:r w:rsidR="007B22A6">
        <w:rPr>
          <w:rFonts w:hint="eastAsia"/>
          <w:lang w:val="en-US" w:eastAsia="zh-CN"/>
        </w:rPr>
        <w:t xml:space="preserve"> traffic. For example, for the </w:t>
      </w:r>
      <w:r w:rsidR="007B22A6">
        <w:rPr>
          <w:lang w:val="en-US" w:eastAsia="zh-CN"/>
        </w:rPr>
        <w:t>application</w:t>
      </w:r>
      <w:r w:rsidR="007B22A6">
        <w:rPr>
          <w:rFonts w:hint="eastAsia"/>
          <w:lang w:val="en-US" w:eastAsia="zh-CN"/>
        </w:rPr>
        <w:t xml:space="preserve"> traffic requiring service </w:t>
      </w:r>
      <w:r w:rsidR="007B22A6">
        <w:rPr>
          <w:lang w:val="en-US" w:eastAsia="zh-CN"/>
        </w:rPr>
        <w:t>continuity</w:t>
      </w:r>
      <w:r w:rsidR="007B22A6">
        <w:rPr>
          <w:rFonts w:hint="eastAsia"/>
          <w:lang w:val="en-US" w:eastAsia="zh-CN"/>
        </w:rPr>
        <w:t xml:space="preserve">, the Uu </w:t>
      </w:r>
      <w:r w:rsidR="007B22A6">
        <w:rPr>
          <w:lang w:val="en-US" w:eastAsia="zh-CN"/>
        </w:rPr>
        <w:t>communication</w:t>
      </w:r>
      <w:r w:rsidR="007B22A6">
        <w:rPr>
          <w:rFonts w:hint="eastAsia"/>
          <w:lang w:val="en-US" w:eastAsia="zh-CN"/>
        </w:rPr>
        <w:t xml:space="preserve"> path is more preferred.</w:t>
      </w:r>
    </w:p>
    <w:p w:rsidR="00360DB6" w:rsidRDefault="007B22A6" w:rsidP="003A3FF2">
      <w:pPr>
        <w:rPr>
          <w:lang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ccording to the URSP definition in TS 23.503 [18] clause 6.6.2, the </w:t>
      </w:r>
      <w:r>
        <w:rPr>
          <w:lang w:val="en-US" w:eastAsia="zh-CN"/>
        </w:rPr>
        <w:t>“</w:t>
      </w:r>
      <w:r w:rsidRPr="00F70B61">
        <w:rPr>
          <w:rFonts w:eastAsia="宋体"/>
        </w:rPr>
        <w:t>Non-</w:t>
      </w:r>
      <w:r w:rsidRPr="0006216F">
        <w:t>Seamless</w:t>
      </w:r>
      <w:r w:rsidRPr="00F70B61">
        <w:rPr>
          <w:rFonts w:eastAsia="宋体"/>
        </w:rPr>
        <w:t xml:space="preserve"> Offload indication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is used to </w:t>
      </w:r>
      <w:r w:rsidR="000C02CC">
        <w:rPr>
          <w:rFonts w:hint="eastAsia"/>
          <w:lang w:eastAsia="zh-CN"/>
        </w:rPr>
        <w:t>i</w:t>
      </w:r>
      <w:r w:rsidR="009A27E2">
        <w:t>ndicate</w:t>
      </w:r>
      <w:r w:rsidR="000C02CC" w:rsidRPr="00F70B61">
        <w:t xml:space="preserve"> if the traffic of the matching application is to be offloaded to non-3GPP access outside of a PDU Session</w:t>
      </w:r>
      <w:r w:rsidR="000C02CC">
        <w:rPr>
          <w:rFonts w:hint="eastAsia"/>
          <w:lang w:eastAsia="zh-CN"/>
        </w:rPr>
        <w:t xml:space="preserve">. </w:t>
      </w:r>
      <w:r w:rsidR="009A27E2">
        <w:rPr>
          <w:lang w:eastAsia="zh-CN"/>
        </w:rPr>
        <w:t>F</w:t>
      </w:r>
      <w:r w:rsidR="009A27E2">
        <w:rPr>
          <w:rFonts w:hint="eastAsia"/>
          <w:lang w:eastAsia="zh-CN"/>
        </w:rPr>
        <w:t xml:space="preserve">or the traffic communicated over PC5 </w:t>
      </w:r>
      <w:r w:rsidR="009A27E2">
        <w:rPr>
          <w:lang w:eastAsia="zh-CN"/>
        </w:rPr>
        <w:t>communication</w:t>
      </w:r>
      <w:r w:rsidR="009A27E2">
        <w:rPr>
          <w:rFonts w:hint="eastAsia"/>
          <w:lang w:eastAsia="zh-CN"/>
        </w:rPr>
        <w:t xml:space="preserve"> path, the traffic handling is </w:t>
      </w:r>
      <w:r w:rsidR="009A27E2">
        <w:rPr>
          <w:lang w:eastAsia="zh-CN"/>
        </w:rPr>
        <w:t>similar</w:t>
      </w:r>
      <w:r w:rsidR="009A27E2">
        <w:rPr>
          <w:rFonts w:hint="eastAsia"/>
          <w:lang w:eastAsia="zh-CN"/>
        </w:rPr>
        <w:t xml:space="preserve"> to NSWO, i.e. sent outside of UE</w:t>
      </w:r>
      <w:r w:rsidR="009A27E2">
        <w:rPr>
          <w:lang w:eastAsia="zh-CN"/>
        </w:rPr>
        <w:t>’</w:t>
      </w:r>
      <w:r w:rsidR="009A27E2">
        <w:rPr>
          <w:rFonts w:hint="eastAsia"/>
          <w:lang w:eastAsia="zh-CN"/>
        </w:rPr>
        <w:t>s PDU Session.</w:t>
      </w:r>
    </w:p>
    <w:p w:rsidR="00106886" w:rsidRPr="00F72609" w:rsidRDefault="00106886" w:rsidP="00106886">
      <w:r w:rsidRPr="00F72609">
        <w:t xml:space="preserve">Thus, this </w:t>
      </w:r>
      <w:r>
        <w:rPr>
          <w:i/>
          <w:iCs/>
        </w:rPr>
        <w:t>"</w:t>
      </w:r>
      <w:r w:rsidRPr="00F72609">
        <w:rPr>
          <w:i/>
          <w:iCs/>
        </w:rPr>
        <w:t>Non-Seamless Offload indication</w:t>
      </w:r>
      <w:r>
        <w:rPr>
          <w:i/>
          <w:iCs/>
        </w:rPr>
        <w:t>"</w:t>
      </w:r>
      <w:r w:rsidRPr="00F72609">
        <w:rPr>
          <w:i/>
          <w:iCs/>
        </w:rPr>
        <w:t xml:space="preserve"> </w:t>
      </w:r>
      <w:r w:rsidRPr="00F72609">
        <w:t xml:space="preserve">can be extended with some value to indicate if the offloading is via non-3GPP access or a </w:t>
      </w:r>
      <w:r>
        <w:rPr>
          <w:rFonts w:hint="eastAsia"/>
          <w:lang w:eastAsia="zh-CN"/>
        </w:rPr>
        <w:t>PC5 communication path</w:t>
      </w:r>
      <w:r w:rsidRPr="00F72609">
        <w:t>.</w:t>
      </w:r>
      <w:r w:rsidR="006E49FE">
        <w:rPr>
          <w:rFonts w:hint="eastAsia"/>
          <w:lang w:eastAsia="zh-CN"/>
        </w:rPr>
        <w:t xml:space="preserve"> </w:t>
      </w:r>
      <w:r w:rsidRPr="00F72609">
        <w:t xml:space="preserve">Alternatively, a new similar indicator, e.g. </w:t>
      </w:r>
      <w:r>
        <w:t>"</w:t>
      </w:r>
      <w:r>
        <w:rPr>
          <w:rFonts w:hint="eastAsia"/>
          <w:lang w:eastAsia="zh-CN"/>
        </w:rPr>
        <w:t>PC5 path</w:t>
      </w:r>
      <w:r w:rsidRPr="00F72609">
        <w:t xml:space="preserve"> offload indication</w:t>
      </w:r>
      <w:r>
        <w:t>"</w:t>
      </w:r>
      <w:r w:rsidRPr="00F72609">
        <w:t xml:space="preserve">, can be added to the Route selection components to govern if the application traffic can be routed via a </w:t>
      </w:r>
      <w:r>
        <w:rPr>
          <w:rFonts w:hint="eastAsia"/>
          <w:lang w:eastAsia="zh-CN"/>
        </w:rPr>
        <w:t>PC5 communication</w:t>
      </w:r>
      <w:r w:rsidRPr="00F72609">
        <w:t xml:space="preserve"> path.</w:t>
      </w:r>
    </w:p>
    <w:p w:rsidR="00106886" w:rsidRDefault="00106886" w:rsidP="003A3FF2">
      <w:r w:rsidRPr="00F72609">
        <w:t xml:space="preserve">The UE can use this indicator to determine the corresponding operations when </w:t>
      </w:r>
      <w:r>
        <w:rPr>
          <w:rFonts w:hint="eastAsia"/>
          <w:lang w:eastAsia="zh-CN"/>
        </w:rPr>
        <w:t>performing path selection between PC5 path and Uu path</w:t>
      </w:r>
      <w:r w:rsidRPr="00F72609">
        <w:t>. For example, if any active application matches a URSP rule that does not have this indicator, the UE should attempt to establish a PDU session based on the URSP rules.</w:t>
      </w:r>
      <w:r w:rsidR="006E49FE">
        <w:rPr>
          <w:rFonts w:hint="eastAsia"/>
          <w:lang w:eastAsia="zh-CN"/>
        </w:rPr>
        <w:t xml:space="preserve"> </w:t>
      </w:r>
      <w:r w:rsidRPr="00F72609">
        <w:t xml:space="preserve">If, however, the application matches a URSP rule that has this indicator present, the traffic can be routed via the </w:t>
      </w:r>
      <w:r>
        <w:rPr>
          <w:rFonts w:hint="eastAsia"/>
          <w:lang w:eastAsia="zh-CN"/>
        </w:rPr>
        <w:t xml:space="preserve">PC5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path</w:t>
      </w:r>
      <w:r w:rsidRPr="00F72609">
        <w:t xml:space="preserve"> directly, and no PDU session is required.</w:t>
      </w:r>
    </w:p>
    <w:p w:rsidR="006E49FE" w:rsidRPr="00870021" w:rsidRDefault="006E49FE" w:rsidP="006E49FE">
      <w:pPr>
        <w:rPr>
          <w:b/>
          <w:bCs/>
        </w:rPr>
      </w:pPr>
      <w:r w:rsidRPr="00870021">
        <w:rPr>
          <w:b/>
          <w:bCs/>
        </w:rPr>
        <w:t>Access Type Preference</w:t>
      </w:r>
    </w:p>
    <w:p w:rsidR="006E49FE" w:rsidRPr="00F72609" w:rsidRDefault="006E49FE" w:rsidP="006E49FE">
      <w:r>
        <w:t xml:space="preserve">The current Access Type preference defined in TS 23.503 [18] only includes 3GPP or non-3GPP when the UE establishes a PDU session for the matching applications. However, when the </w:t>
      </w:r>
      <w:r>
        <w:rPr>
          <w:rFonts w:hint="eastAsia"/>
          <w:lang w:eastAsia="zh-CN"/>
        </w:rPr>
        <w:t>PC5 communication path</w:t>
      </w:r>
      <w:r>
        <w:t xml:space="preserve"> is used, the UE supports the access via the PC5 link.</w:t>
      </w:r>
    </w:p>
    <w:p w:rsidR="006E49FE" w:rsidRPr="00106886" w:rsidRDefault="006E49FE" w:rsidP="006E49FE">
      <w:pPr>
        <w:rPr>
          <w:lang w:eastAsia="zh-CN"/>
        </w:rPr>
      </w:pPr>
      <w:r w:rsidRPr="00F72609">
        <w:t xml:space="preserve">Therefore, it is preferable to extend the existing </w:t>
      </w:r>
      <w:r>
        <w:rPr>
          <w:i/>
          <w:iCs/>
        </w:rPr>
        <w:t>"</w:t>
      </w:r>
      <w:r w:rsidRPr="00F72609">
        <w:rPr>
          <w:i/>
          <w:iCs/>
        </w:rPr>
        <w:t>Access Type preference</w:t>
      </w:r>
      <w:r>
        <w:rPr>
          <w:i/>
          <w:iCs/>
        </w:rPr>
        <w:t>"</w:t>
      </w:r>
      <w:r w:rsidRPr="00F72609">
        <w:rPr>
          <w:i/>
          <w:iCs/>
        </w:rPr>
        <w:t xml:space="preserve"> IE </w:t>
      </w:r>
      <w:r w:rsidRPr="00F72609">
        <w:t>to include PC5 path, so that the UE will be able to determine which type of access should be used.</w:t>
      </w:r>
    </w:p>
    <w:p w:rsidR="00B041DC" w:rsidRDefault="00B041DC" w:rsidP="00B041DC">
      <w:pPr>
        <w:pStyle w:val="30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</w:p>
    <w:p w:rsidR="00773FF7" w:rsidRDefault="00773FF7" w:rsidP="00773FF7">
      <w:r w:rsidRPr="00F72609">
        <w:t>The solution has impacts in the following entities:</w:t>
      </w:r>
    </w:p>
    <w:p w:rsidR="00773FF7" w:rsidRDefault="00773FF7" w:rsidP="00773FF7">
      <w:r>
        <w:t>UE:</w:t>
      </w:r>
    </w:p>
    <w:p w:rsidR="00B041DC" w:rsidRPr="00773FF7" w:rsidRDefault="00773FF7" w:rsidP="00773FF7">
      <w:pPr>
        <w:pStyle w:val="B1"/>
        <w:rPr>
          <w:lang w:eastAsia="zh-CN"/>
        </w:rPr>
      </w:pPr>
      <w:r>
        <w:t>-</w:t>
      </w:r>
      <w:r>
        <w:tab/>
        <w:t xml:space="preserve">UE needs to be able to interpret the </w:t>
      </w:r>
      <w:r>
        <w:rPr>
          <w:rFonts w:hint="eastAsia"/>
          <w:lang w:eastAsia="zh-CN"/>
        </w:rPr>
        <w:t xml:space="preserve">provisioned policy or </w:t>
      </w:r>
      <w:r>
        <w:t xml:space="preserve">URSP rules </w:t>
      </w:r>
      <w:r w:rsidR="00362EA3">
        <w:rPr>
          <w:rFonts w:hint="eastAsia"/>
          <w:lang w:eastAsia="zh-CN"/>
        </w:rPr>
        <w:t xml:space="preserve">as defined in clause 6.X.2 </w:t>
      </w:r>
      <w:r>
        <w:t xml:space="preserve">to assist the path selection </w:t>
      </w:r>
      <w:r>
        <w:rPr>
          <w:rFonts w:hint="eastAsia"/>
          <w:lang w:eastAsia="zh-CN"/>
        </w:rPr>
        <w:t>between PC5 communication path and Uu communication path</w:t>
      </w:r>
      <w:r>
        <w:t>.</w:t>
      </w: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C68" w:rsidRDefault="00397C68">
      <w:r>
        <w:separator/>
      </w:r>
    </w:p>
    <w:p w:rsidR="00397C68" w:rsidRDefault="00397C68"/>
  </w:endnote>
  <w:endnote w:type="continuationSeparator" w:id="0">
    <w:p w:rsidR="00397C68" w:rsidRDefault="00397C68">
      <w:r>
        <w:continuationSeparator/>
      </w:r>
    </w:p>
    <w:p w:rsidR="00397C68" w:rsidRDefault="00397C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C68" w:rsidRDefault="00397C68">
      <w:r>
        <w:separator/>
      </w:r>
    </w:p>
    <w:p w:rsidR="00397C68" w:rsidRDefault="00397C68"/>
  </w:footnote>
  <w:footnote w:type="continuationSeparator" w:id="0">
    <w:p w:rsidR="00397C68" w:rsidRDefault="00397C68">
      <w:r>
        <w:continuationSeparator/>
      </w:r>
    </w:p>
    <w:p w:rsidR="00397C68" w:rsidRDefault="00397C6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E6BD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2C36843"/>
    <w:multiLevelType w:val="hybridMultilevel"/>
    <w:tmpl w:val="D1BCC3B2"/>
    <w:lvl w:ilvl="0" w:tplc="08DEB10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4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6"/>
  </w:num>
  <w:num w:numId="11">
    <w:abstractNumId w:val="12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0570"/>
    <w:rsid w:val="00010715"/>
    <w:rsid w:val="0001131C"/>
    <w:rsid w:val="0001534D"/>
    <w:rsid w:val="000222BA"/>
    <w:rsid w:val="00024084"/>
    <w:rsid w:val="00037C09"/>
    <w:rsid w:val="00043BE4"/>
    <w:rsid w:val="00047CA9"/>
    <w:rsid w:val="00053770"/>
    <w:rsid w:val="00071300"/>
    <w:rsid w:val="00077D47"/>
    <w:rsid w:val="000850FC"/>
    <w:rsid w:val="00096613"/>
    <w:rsid w:val="000A5B11"/>
    <w:rsid w:val="000C02CC"/>
    <w:rsid w:val="000C1205"/>
    <w:rsid w:val="000C644F"/>
    <w:rsid w:val="000C74CF"/>
    <w:rsid w:val="000E39A7"/>
    <w:rsid w:val="000E7A73"/>
    <w:rsid w:val="001013C0"/>
    <w:rsid w:val="00105392"/>
    <w:rsid w:val="00106886"/>
    <w:rsid w:val="001172A3"/>
    <w:rsid w:val="00120CD0"/>
    <w:rsid w:val="0012414C"/>
    <w:rsid w:val="00144AD7"/>
    <w:rsid w:val="00147BF0"/>
    <w:rsid w:val="00151D17"/>
    <w:rsid w:val="001614BF"/>
    <w:rsid w:val="00166D89"/>
    <w:rsid w:val="00172D9F"/>
    <w:rsid w:val="00182949"/>
    <w:rsid w:val="0018638B"/>
    <w:rsid w:val="0019138E"/>
    <w:rsid w:val="0019344D"/>
    <w:rsid w:val="00194693"/>
    <w:rsid w:val="00196ABD"/>
    <w:rsid w:val="001B6A45"/>
    <w:rsid w:val="001D2CD1"/>
    <w:rsid w:val="001D4208"/>
    <w:rsid w:val="001D5020"/>
    <w:rsid w:val="001D65F6"/>
    <w:rsid w:val="001E278F"/>
    <w:rsid w:val="001E34C3"/>
    <w:rsid w:val="001F2E5E"/>
    <w:rsid w:val="001F5545"/>
    <w:rsid w:val="001F6635"/>
    <w:rsid w:val="00207D00"/>
    <w:rsid w:val="00214A9D"/>
    <w:rsid w:val="00216540"/>
    <w:rsid w:val="00216BE9"/>
    <w:rsid w:val="0022676A"/>
    <w:rsid w:val="00264D83"/>
    <w:rsid w:val="00265AC1"/>
    <w:rsid w:val="0027239E"/>
    <w:rsid w:val="00277114"/>
    <w:rsid w:val="00277FBC"/>
    <w:rsid w:val="00280C4E"/>
    <w:rsid w:val="002822D5"/>
    <w:rsid w:val="00282347"/>
    <w:rsid w:val="00282EAA"/>
    <w:rsid w:val="0028563F"/>
    <w:rsid w:val="00287EF5"/>
    <w:rsid w:val="002930BE"/>
    <w:rsid w:val="002A059F"/>
    <w:rsid w:val="002A64A9"/>
    <w:rsid w:val="002A6521"/>
    <w:rsid w:val="002B5767"/>
    <w:rsid w:val="002C22CE"/>
    <w:rsid w:val="002C3DA7"/>
    <w:rsid w:val="002C4637"/>
    <w:rsid w:val="002D0297"/>
    <w:rsid w:val="002E7705"/>
    <w:rsid w:val="002E7C6F"/>
    <w:rsid w:val="0030175B"/>
    <w:rsid w:val="00335E3A"/>
    <w:rsid w:val="00346388"/>
    <w:rsid w:val="003521FA"/>
    <w:rsid w:val="00353781"/>
    <w:rsid w:val="003553E9"/>
    <w:rsid w:val="00360DB6"/>
    <w:rsid w:val="00362EA3"/>
    <w:rsid w:val="003658EE"/>
    <w:rsid w:val="0038235B"/>
    <w:rsid w:val="00393D0A"/>
    <w:rsid w:val="00397C68"/>
    <w:rsid w:val="003A0636"/>
    <w:rsid w:val="003A0E4B"/>
    <w:rsid w:val="003A37F6"/>
    <w:rsid w:val="003A3FF2"/>
    <w:rsid w:val="003A510A"/>
    <w:rsid w:val="003A76D4"/>
    <w:rsid w:val="003D2355"/>
    <w:rsid w:val="003E3254"/>
    <w:rsid w:val="003E3F2D"/>
    <w:rsid w:val="003E58DF"/>
    <w:rsid w:val="003F0D73"/>
    <w:rsid w:val="003F12D4"/>
    <w:rsid w:val="004002FC"/>
    <w:rsid w:val="00410FFE"/>
    <w:rsid w:val="00413188"/>
    <w:rsid w:val="00423DA3"/>
    <w:rsid w:val="00424071"/>
    <w:rsid w:val="00430650"/>
    <w:rsid w:val="004359A8"/>
    <w:rsid w:val="00435E17"/>
    <w:rsid w:val="00440983"/>
    <w:rsid w:val="0045433E"/>
    <w:rsid w:val="00465D31"/>
    <w:rsid w:val="00474B2E"/>
    <w:rsid w:val="00476724"/>
    <w:rsid w:val="00482E20"/>
    <w:rsid w:val="0048455F"/>
    <w:rsid w:val="00487C10"/>
    <w:rsid w:val="00491CBD"/>
    <w:rsid w:val="004934E0"/>
    <w:rsid w:val="0049408F"/>
    <w:rsid w:val="0049409B"/>
    <w:rsid w:val="004A2E8B"/>
    <w:rsid w:val="004A56CE"/>
    <w:rsid w:val="004A6E74"/>
    <w:rsid w:val="004B312C"/>
    <w:rsid w:val="004B4054"/>
    <w:rsid w:val="004B4E69"/>
    <w:rsid w:val="004B4FB0"/>
    <w:rsid w:val="004B5CF5"/>
    <w:rsid w:val="004C34C8"/>
    <w:rsid w:val="004C627E"/>
    <w:rsid w:val="004C6B7B"/>
    <w:rsid w:val="004C7EE7"/>
    <w:rsid w:val="004D05AA"/>
    <w:rsid w:val="004D19C1"/>
    <w:rsid w:val="004D51B4"/>
    <w:rsid w:val="004E6BDA"/>
    <w:rsid w:val="004F0298"/>
    <w:rsid w:val="005039C3"/>
    <w:rsid w:val="0052284A"/>
    <w:rsid w:val="00526F22"/>
    <w:rsid w:val="005326B5"/>
    <w:rsid w:val="00533C10"/>
    <w:rsid w:val="005454E9"/>
    <w:rsid w:val="005509C5"/>
    <w:rsid w:val="005540EA"/>
    <w:rsid w:val="00556E50"/>
    <w:rsid w:val="00561306"/>
    <w:rsid w:val="005638DA"/>
    <w:rsid w:val="00566B3E"/>
    <w:rsid w:val="0057275B"/>
    <w:rsid w:val="005905CA"/>
    <w:rsid w:val="005B0880"/>
    <w:rsid w:val="005B4D38"/>
    <w:rsid w:val="005C0968"/>
    <w:rsid w:val="005C0BDC"/>
    <w:rsid w:val="005D3D42"/>
    <w:rsid w:val="005D5320"/>
    <w:rsid w:val="005E3D73"/>
    <w:rsid w:val="005E44C2"/>
    <w:rsid w:val="006138FA"/>
    <w:rsid w:val="0061520B"/>
    <w:rsid w:val="00620388"/>
    <w:rsid w:val="00624945"/>
    <w:rsid w:val="00624D14"/>
    <w:rsid w:val="00631091"/>
    <w:rsid w:val="00632705"/>
    <w:rsid w:val="00635087"/>
    <w:rsid w:val="00642983"/>
    <w:rsid w:val="00647956"/>
    <w:rsid w:val="00660BA7"/>
    <w:rsid w:val="006612B2"/>
    <w:rsid w:val="00667E7C"/>
    <w:rsid w:val="0067150B"/>
    <w:rsid w:val="0067253A"/>
    <w:rsid w:val="00674873"/>
    <w:rsid w:val="00674DB6"/>
    <w:rsid w:val="00675698"/>
    <w:rsid w:val="006868ED"/>
    <w:rsid w:val="006921A3"/>
    <w:rsid w:val="0069266C"/>
    <w:rsid w:val="00692A03"/>
    <w:rsid w:val="00694308"/>
    <w:rsid w:val="006B2B29"/>
    <w:rsid w:val="006C0C3E"/>
    <w:rsid w:val="006C239D"/>
    <w:rsid w:val="006C2E7B"/>
    <w:rsid w:val="006D21FF"/>
    <w:rsid w:val="006E1FF7"/>
    <w:rsid w:val="006E49FE"/>
    <w:rsid w:val="0070060A"/>
    <w:rsid w:val="00705FEA"/>
    <w:rsid w:val="00706D91"/>
    <w:rsid w:val="00722962"/>
    <w:rsid w:val="00731698"/>
    <w:rsid w:val="0073482C"/>
    <w:rsid w:val="00740808"/>
    <w:rsid w:val="00746EB3"/>
    <w:rsid w:val="00752155"/>
    <w:rsid w:val="00756837"/>
    <w:rsid w:val="007614FF"/>
    <w:rsid w:val="00773FF7"/>
    <w:rsid w:val="00783CE1"/>
    <w:rsid w:val="00787C42"/>
    <w:rsid w:val="00793378"/>
    <w:rsid w:val="007A3710"/>
    <w:rsid w:val="007B22A6"/>
    <w:rsid w:val="007B7FE2"/>
    <w:rsid w:val="007C0E15"/>
    <w:rsid w:val="007F468A"/>
    <w:rsid w:val="007F4F69"/>
    <w:rsid w:val="007F500E"/>
    <w:rsid w:val="007F50FA"/>
    <w:rsid w:val="008117E7"/>
    <w:rsid w:val="00833545"/>
    <w:rsid w:val="0083361C"/>
    <w:rsid w:val="008344F0"/>
    <w:rsid w:val="0083735C"/>
    <w:rsid w:val="008650EC"/>
    <w:rsid w:val="00865ADB"/>
    <w:rsid w:val="00883B55"/>
    <w:rsid w:val="00890821"/>
    <w:rsid w:val="008924BB"/>
    <w:rsid w:val="00893216"/>
    <w:rsid w:val="00894AE3"/>
    <w:rsid w:val="00896618"/>
    <w:rsid w:val="008B60BB"/>
    <w:rsid w:val="008C401B"/>
    <w:rsid w:val="008F01F2"/>
    <w:rsid w:val="008F4688"/>
    <w:rsid w:val="009037AB"/>
    <w:rsid w:val="00907657"/>
    <w:rsid w:val="00910499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65D5B"/>
    <w:rsid w:val="009722D4"/>
    <w:rsid w:val="009867E1"/>
    <w:rsid w:val="009908E2"/>
    <w:rsid w:val="009946B8"/>
    <w:rsid w:val="009960EE"/>
    <w:rsid w:val="009A27E2"/>
    <w:rsid w:val="009A7A7B"/>
    <w:rsid w:val="009C063F"/>
    <w:rsid w:val="009C3A53"/>
    <w:rsid w:val="009C75C4"/>
    <w:rsid w:val="009E12AC"/>
    <w:rsid w:val="00A01C8E"/>
    <w:rsid w:val="00A109F3"/>
    <w:rsid w:val="00A126BD"/>
    <w:rsid w:val="00A32D53"/>
    <w:rsid w:val="00A33192"/>
    <w:rsid w:val="00A41677"/>
    <w:rsid w:val="00A43FA7"/>
    <w:rsid w:val="00A51EE2"/>
    <w:rsid w:val="00A54D0B"/>
    <w:rsid w:val="00A57AC1"/>
    <w:rsid w:val="00A6408F"/>
    <w:rsid w:val="00A65B2B"/>
    <w:rsid w:val="00A67135"/>
    <w:rsid w:val="00A72774"/>
    <w:rsid w:val="00A77350"/>
    <w:rsid w:val="00A773F4"/>
    <w:rsid w:val="00AA03AD"/>
    <w:rsid w:val="00AA66DE"/>
    <w:rsid w:val="00AB3931"/>
    <w:rsid w:val="00AB5021"/>
    <w:rsid w:val="00AB6630"/>
    <w:rsid w:val="00AC2F69"/>
    <w:rsid w:val="00AC3635"/>
    <w:rsid w:val="00AD4FAE"/>
    <w:rsid w:val="00AE35EC"/>
    <w:rsid w:val="00AE4B1C"/>
    <w:rsid w:val="00AE61EE"/>
    <w:rsid w:val="00AF64A3"/>
    <w:rsid w:val="00AF7B2E"/>
    <w:rsid w:val="00B00AB4"/>
    <w:rsid w:val="00B041DC"/>
    <w:rsid w:val="00B109C3"/>
    <w:rsid w:val="00B13776"/>
    <w:rsid w:val="00B16531"/>
    <w:rsid w:val="00B21119"/>
    <w:rsid w:val="00B23CDE"/>
    <w:rsid w:val="00B449F2"/>
    <w:rsid w:val="00B46A9B"/>
    <w:rsid w:val="00B474BA"/>
    <w:rsid w:val="00B55AFC"/>
    <w:rsid w:val="00B56967"/>
    <w:rsid w:val="00B62A32"/>
    <w:rsid w:val="00B80B5B"/>
    <w:rsid w:val="00B81B86"/>
    <w:rsid w:val="00B850FB"/>
    <w:rsid w:val="00BA2AE7"/>
    <w:rsid w:val="00BC62BF"/>
    <w:rsid w:val="00BD5878"/>
    <w:rsid w:val="00BD5C23"/>
    <w:rsid w:val="00BE447F"/>
    <w:rsid w:val="00BE5F11"/>
    <w:rsid w:val="00BF5B4E"/>
    <w:rsid w:val="00BF5CC5"/>
    <w:rsid w:val="00BF5DDA"/>
    <w:rsid w:val="00C04D0D"/>
    <w:rsid w:val="00C178A2"/>
    <w:rsid w:val="00C2033C"/>
    <w:rsid w:val="00C220E0"/>
    <w:rsid w:val="00C22750"/>
    <w:rsid w:val="00C26DB9"/>
    <w:rsid w:val="00C30363"/>
    <w:rsid w:val="00C30676"/>
    <w:rsid w:val="00C40F6D"/>
    <w:rsid w:val="00C4636D"/>
    <w:rsid w:val="00C47B70"/>
    <w:rsid w:val="00C55445"/>
    <w:rsid w:val="00C60A92"/>
    <w:rsid w:val="00C6458E"/>
    <w:rsid w:val="00C8664A"/>
    <w:rsid w:val="00C86E8A"/>
    <w:rsid w:val="00C902C9"/>
    <w:rsid w:val="00C93B3C"/>
    <w:rsid w:val="00C9533D"/>
    <w:rsid w:val="00C96832"/>
    <w:rsid w:val="00C976B8"/>
    <w:rsid w:val="00CA586F"/>
    <w:rsid w:val="00CA58B4"/>
    <w:rsid w:val="00CB730B"/>
    <w:rsid w:val="00CC1987"/>
    <w:rsid w:val="00CC5766"/>
    <w:rsid w:val="00CD2704"/>
    <w:rsid w:val="00CD4BF4"/>
    <w:rsid w:val="00CD6C4F"/>
    <w:rsid w:val="00CE3311"/>
    <w:rsid w:val="00CE78B0"/>
    <w:rsid w:val="00CF013C"/>
    <w:rsid w:val="00D07C1E"/>
    <w:rsid w:val="00D31BDD"/>
    <w:rsid w:val="00D321CB"/>
    <w:rsid w:val="00D5088E"/>
    <w:rsid w:val="00D52099"/>
    <w:rsid w:val="00D522C2"/>
    <w:rsid w:val="00D52306"/>
    <w:rsid w:val="00D61BD0"/>
    <w:rsid w:val="00D640BE"/>
    <w:rsid w:val="00D64D42"/>
    <w:rsid w:val="00D65F65"/>
    <w:rsid w:val="00D66723"/>
    <w:rsid w:val="00D731CF"/>
    <w:rsid w:val="00D739F2"/>
    <w:rsid w:val="00D9302E"/>
    <w:rsid w:val="00DA17BE"/>
    <w:rsid w:val="00DA4B92"/>
    <w:rsid w:val="00DA7C8A"/>
    <w:rsid w:val="00DB331B"/>
    <w:rsid w:val="00DB3BE2"/>
    <w:rsid w:val="00DB7864"/>
    <w:rsid w:val="00DD7403"/>
    <w:rsid w:val="00DE228F"/>
    <w:rsid w:val="00DF3CA7"/>
    <w:rsid w:val="00DF4706"/>
    <w:rsid w:val="00DF7AD5"/>
    <w:rsid w:val="00DF7FB6"/>
    <w:rsid w:val="00E31603"/>
    <w:rsid w:val="00E318FC"/>
    <w:rsid w:val="00E3280A"/>
    <w:rsid w:val="00E3692F"/>
    <w:rsid w:val="00E36E31"/>
    <w:rsid w:val="00E408B6"/>
    <w:rsid w:val="00E457D8"/>
    <w:rsid w:val="00E476BA"/>
    <w:rsid w:val="00E511A8"/>
    <w:rsid w:val="00E7283F"/>
    <w:rsid w:val="00E77BAF"/>
    <w:rsid w:val="00E87DDD"/>
    <w:rsid w:val="00E906A8"/>
    <w:rsid w:val="00E95D7A"/>
    <w:rsid w:val="00EA51F1"/>
    <w:rsid w:val="00EB1137"/>
    <w:rsid w:val="00EC0DA8"/>
    <w:rsid w:val="00EC3B6F"/>
    <w:rsid w:val="00ED55EA"/>
    <w:rsid w:val="00EE23B4"/>
    <w:rsid w:val="00EE3B2E"/>
    <w:rsid w:val="00EF5136"/>
    <w:rsid w:val="00EF6B1E"/>
    <w:rsid w:val="00F02198"/>
    <w:rsid w:val="00F03CFC"/>
    <w:rsid w:val="00F07E99"/>
    <w:rsid w:val="00F17B7F"/>
    <w:rsid w:val="00F24C65"/>
    <w:rsid w:val="00F34C37"/>
    <w:rsid w:val="00F44147"/>
    <w:rsid w:val="00F504F6"/>
    <w:rsid w:val="00F50E9D"/>
    <w:rsid w:val="00F53EEE"/>
    <w:rsid w:val="00F55C49"/>
    <w:rsid w:val="00F634CF"/>
    <w:rsid w:val="00F64089"/>
    <w:rsid w:val="00F709B5"/>
    <w:rsid w:val="00F81F3E"/>
    <w:rsid w:val="00F83751"/>
    <w:rsid w:val="00F9126D"/>
    <w:rsid w:val="00FA6A28"/>
    <w:rsid w:val="00FD2F00"/>
    <w:rsid w:val="00FD6F17"/>
    <w:rsid w:val="00FD7189"/>
    <w:rsid w:val="00FE23AB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1114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59</cp:revision>
  <cp:lastPrinted>2003-09-26T09:29:00Z</cp:lastPrinted>
  <dcterms:created xsi:type="dcterms:W3CDTF">2020-08-06T08:36:00Z</dcterms:created>
  <dcterms:modified xsi:type="dcterms:W3CDTF">2020-08-13T02:29:00Z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